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FE8" w:rsidRDefault="00682FE8" w:rsidP="00682FE8">
      <w:pPr>
        <w:spacing w:line="480" w:lineRule="auto"/>
        <w:jc w:val="center"/>
      </w:pPr>
      <w:bookmarkStart w:id="0" w:name="_GoBack"/>
      <w:bookmarkEnd w:id="0"/>
    </w:p>
    <w:p w:rsidR="00682FE8" w:rsidRDefault="00682FE8" w:rsidP="00682FE8">
      <w:pPr>
        <w:spacing w:line="480" w:lineRule="auto"/>
        <w:jc w:val="center"/>
      </w:pPr>
    </w:p>
    <w:p w:rsidR="00682FE8" w:rsidRDefault="00682FE8" w:rsidP="00682FE8">
      <w:pPr>
        <w:spacing w:line="480" w:lineRule="auto"/>
        <w:jc w:val="center"/>
      </w:pPr>
    </w:p>
    <w:p w:rsidR="00682FE8" w:rsidRDefault="00682FE8" w:rsidP="00682FE8">
      <w:pPr>
        <w:spacing w:line="480" w:lineRule="auto"/>
        <w:jc w:val="center"/>
      </w:pPr>
    </w:p>
    <w:p w:rsidR="00682FE8" w:rsidRDefault="00682FE8" w:rsidP="00682FE8">
      <w:pPr>
        <w:spacing w:line="480" w:lineRule="auto"/>
        <w:jc w:val="center"/>
      </w:pPr>
    </w:p>
    <w:p w:rsidR="00682FE8" w:rsidRPr="00682FE8" w:rsidRDefault="00FB4B6D" w:rsidP="00682FE8">
      <w:pPr>
        <w:spacing w:line="480" w:lineRule="auto"/>
        <w:jc w:val="center"/>
      </w:pPr>
      <w:r w:rsidRPr="00682FE8">
        <w:t>Criminal justice</w:t>
      </w:r>
    </w:p>
    <w:p w:rsidR="00682FE8" w:rsidRDefault="00FB4B6D" w:rsidP="00682FE8">
      <w:pPr>
        <w:spacing w:line="480" w:lineRule="auto"/>
        <w:jc w:val="center"/>
      </w:pPr>
      <w:r>
        <w:t>Institutional affiliation</w:t>
      </w:r>
    </w:p>
    <w:p w:rsidR="00682FE8" w:rsidRDefault="00FB4B6D" w:rsidP="00682FE8">
      <w:pPr>
        <w:spacing w:line="480" w:lineRule="auto"/>
        <w:jc w:val="center"/>
      </w:pPr>
      <w:r>
        <w:t>Name of lecturer</w:t>
      </w:r>
    </w:p>
    <w:p w:rsidR="00682FE8" w:rsidRDefault="00FB4B6D" w:rsidP="00682FE8">
      <w:pPr>
        <w:spacing w:line="480" w:lineRule="auto"/>
        <w:jc w:val="center"/>
      </w:pPr>
      <w:r>
        <w:t>Name of student</w:t>
      </w:r>
    </w:p>
    <w:p w:rsidR="00682FE8" w:rsidRDefault="00FB4B6D" w:rsidP="00682FE8">
      <w:pPr>
        <w:spacing w:line="480" w:lineRule="auto"/>
        <w:jc w:val="center"/>
      </w:pPr>
      <w:r>
        <w:t>Due date</w:t>
      </w:r>
    </w:p>
    <w:p w:rsidR="00682FE8" w:rsidRDefault="00FB4B6D" w:rsidP="00682FE8">
      <w:pPr>
        <w:spacing w:line="480" w:lineRule="auto"/>
      </w:pPr>
      <w:r>
        <w:br w:type="page"/>
      </w:r>
    </w:p>
    <w:p w:rsidR="00721407" w:rsidRPr="009C5298" w:rsidRDefault="00FB4B6D" w:rsidP="00682FE8">
      <w:pPr>
        <w:spacing w:line="480" w:lineRule="auto"/>
        <w:jc w:val="center"/>
        <w:rPr>
          <w:b/>
        </w:rPr>
      </w:pPr>
      <w:r w:rsidRPr="009C5298">
        <w:rPr>
          <w:b/>
        </w:rPr>
        <w:lastRenderedPageBreak/>
        <w:t>Criminal justice</w:t>
      </w:r>
    </w:p>
    <w:p w:rsidR="00320137" w:rsidRDefault="00FB4B6D" w:rsidP="00682FE8">
      <w:pPr>
        <w:spacing w:line="480" w:lineRule="auto"/>
        <w:ind w:firstLine="720"/>
        <w:jc w:val="both"/>
      </w:pPr>
      <w:r>
        <w:t>Suicidal attempts and suicide cases in the United States’ correctional facilities have increased over the past 20 years. This is due to mental problems that have affected inmates. Mental support programs in these facilities will benefit the inmates and thus reduce these cases of suicidal attempts and suicidal ideation.</w:t>
      </w:r>
      <w:r w:rsidR="00703787">
        <w:t xml:space="preserve"> </w:t>
      </w:r>
      <w:r>
        <w:t xml:space="preserve"> </w:t>
      </w:r>
      <w:r w:rsidR="00703787">
        <w:t xml:space="preserve">Suto and Arnaut (2010) </w:t>
      </w:r>
      <w:r w:rsidR="00201506">
        <w:t>singled out mental problems as a leading factor for increased suicidal cases in prisons and thus providing mental support in these facilities will provide essential support to</w:t>
      </w:r>
      <w:r w:rsidR="00D901D9">
        <w:t xml:space="preserve"> inmates and thus reduce the number of suicide cases in correctional facilities in the country. In the support mental health of inmates, they will communicate their challenging issues to the support team and thus immediate solutions will be provided. </w:t>
      </w:r>
    </w:p>
    <w:p w:rsidR="00D901D9" w:rsidRDefault="00FB4B6D" w:rsidP="00682FE8">
      <w:pPr>
        <w:spacing w:line="480" w:lineRule="auto"/>
        <w:ind w:firstLine="720"/>
        <w:jc w:val="both"/>
      </w:pPr>
      <w:r>
        <w:t xml:space="preserve">Saving a life is paramount to prison administrators across the globe. Case of suicide and suicidal ideation deprives inmates of their rights to life and thus hiding information on cases of suicide will endanger the life of inmates. Although researchers should ensure the privacy of interviewees, cases of suicide should be revealed for actions to be taken to save the person from suicidal ideation and his/her life. </w:t>
      </w:r>
      <w:r w:rsidR="00D60BC3">
        <w:t>As</w:t>
      </w:r>
      <w:r>
        <w:t xml:space="preserve"> such, if there are cases of suicidal ideation, the researcher should report to the administrators for preventive actions to be taken. This would save the life of the inmates and create a good reputation for the facility. </w:t>
      </w:r>
    </w:p>
    <w:p w:rsidR="00653672" w:rsidRPr="00682FE8" w:rsidRDefault="00FB4B6D" w:rsidP="00682FE8">
      <w:pPr>
        <w:spacing w:line="480" w:lineRule="auto"/>
        <w:jc w:val="center"/>
        <w:rPr>
          <w:b/>
        </w:rPr>
      </w:pPr>
      <w:r w:rsidRPr="00682FE8">
        <w:rPr>
          <w:b/>
        </w:rPr>
        <w:t>Article 2</w:t>
      </w:r>
    </w:p>
    <w:p w:rsidR="00653672" w:rsidRDefault="00FB4B6D" w:rsidP="00682FE8">
      <w:pPr>
        <w:spacing w:line="480" w:lineRule="auto"/>
        <w:ind w:firstLine="720"/>
        <w:jc w:val="both"/>
      </w:pPr>
      <w:r>
        <w:t xml:space="preserve">Prison creates a challenging environment for inmates especially those charged for the first time. Those charged with new cases have little experience in the prison and thus find it challenging to cope with the environments and thus like to attempt suicide as a way to escape the suffering. </w:t>
      </w:r>
      <w:r w:rsidR="00C520B2">
        <w:t>Due</w:t>
      </w:r>
      <w:r w:rsidR="004F1EBD">
        <w:t xml:space="preserve"> to the challenges in prison, new inmates in prison experience suicidal ideation</w:t>
      </w:r>
      <w:r w:rsidR="00C520B2">
        <w:t xml:space="preserve"> or attempt suicide. Technical offenders have great experience in the prison and thus cope quickly once they are readmitted. </w:t>
      </w:r>
      <w:r w:rsidR="00CE60B4">
        <w:t xml:space="preserve">Also, those charged with new cases experience mental complications that result in suicidal ideation and thus are like to commit suicide as compared to technical offenders. </w:t>
      </w:r>
    </w:p>
    <w:p w:rsidR="008A5385" w:rsidRDefault="00FB4B6D" w:rsidP="00682FE8">
      <w:pPr>
        <w:spacing w:line="480" w:lineRule="auto"/>
        <w:ind w:firstLine="720"/>
        <w:jc w:val="both"/>
      </w:pPr>
      <w:r>
        <w:t xml:space="preserve">Readmission of paroles </w:t>
      </w:r>
      <w:r w:rsidR="00C92A26">
        <w:t xml:space="preserve">on the revocation of violation makes inmates receive new prison terms. Due to their earlier experience in prisons, they are likely to engage in property misconduct while in prison. </w:t>
      </w:r>
      <w:r w:rsidR="00947287">
        <w:t xml:space="preserve">This involves the violent acquisition of property from other inmates in the prison and this is caused by the past experiences of the inmates in prison. Some prisons use the law of survival for the fittest and this causes the technical offenders to engage in violent property misconduct to ensure their survival. </w:t>
      </w:r>
      <w:r w:rsidR="00DB7992">
        <w:t xml:space="preserve">This </w:t>
      </w:r>
      <w:r w:rsidR="00CD51EC">
        <w:t xml:space="preserve">has surprised me as the prisons should provide adequate facilities to the inmates. </w:t>
      </w:r>
    </w:p>
    <w:p w:rsidR="00CD51EC" w:rsidRDefault="00FB4B6D" w:rsidP="00682FE8">
      <w:pPr>
        <w:spacing w:line="480" w:lineRule="auto"/>
        <w:ind w:firstLine="720"/>
        <w:jc w:val="both"/>
      </w:pPr>
      <w:r>
        <w:t xml:space="preserve">Technical violators are likely to engage in an inappropriate relationship with the prison staff. These prisons have great experience of prison processes from their past terms and thus have witnessed other prisons receive favors from the prison staff. As such, they will engage in these relationships for them to receive these favors and make their life in prison better for them. </w:t>
      </w:r>
    </w:p>
    <w:p w:rsidR="003205AA" w:rsidRPr="00682FE8" w:rsidRDefault="00FB4B6D" w:rsidP="00682FE8">
      <w:pPr>
        <w:spacing w:line="480" w:lineRule="auto"/>
        <w:jc w:val="center"/>
        <w:rPr>
          <w:b/>
        </w:rPr>
      </w:pPr>
      <w:r w:rsidRPr="00682FE8">
        <w:rPr>
          <w:b/>
        </w:rPr>
        <w:t>Article 3</w:t>
      </w:r>
    </w:p>
    <w:p w:rsidR="00501188" w:rsidRDefault="00FB4B6D" w:rsidP="00682FE8">
      <w:pPr>
        <w:spacing w:line="480" w:lineRule="auto"/>
        <w:ind w:firstLine="720"/>
        <w:jc w:val="both"/>
      </w:pPr>
      <w:r>
        <w:t xml:space="preserve">Capital punishments have proved expensive to the country with large amounts of money being spent on capital punishment. This is a concern to policymakers and correctional administrators as it affects the budget of the correctional facilities and the government. This has been increasing over the years due to increasing cases that seek capital punishment for offenders. This concerns policymakers as they have to cut this expenditure or limit the cases that seek </w:t>
      </w:r>
      <w:r w:rsidR="00D07AB9">
        <w:t>capital</w:t>
      </w:r>
      <w:r>
        <w:t xml:space="preserve"> punishm</w:t>
      </w:r>
      <w:r w:rsidR="00D07AB9">
        <w:t>ent.</w:t>
      </w:r>
    </w:p>
    <w:p w:rsidR="00D07AB9" w:rsidRDefault="00FB4B6D" w:rsidP="00682FE8">
      <w:pPr>
        <w:spacing w:line="480" w:lineRule="auto"/>
        <w:ind w:firstLine="720"/>
        <w:jc w:val="both"/>
      </w:pPr>
      <w:r>
        <w:t xml:space="preserve">The death penalty is practiced on discriminatory lines giving some races priority while putting the pain on other races. </w:t>
      </w:r>
      <w:r w:rsidR="0075140B">
        <w:t>According</w:t>
      </w:r>
      <w:r>
        <w:t xml:space="preserve"> to </w:t>
      </w:r>
      <w:r w:rsidRPr="00D07AB9">
        <w:t>Beckett and Evans' (2016)</w:t>
      </w:r>
      <w:r>
        <w:t xml:space="preserve">, there is evidence that proves that capital punishment is discriminating some races in the </w:t>
      </w:r>
      <w:r w:rsidR="0075140B">
        <w:t>United States</w:t>
      </w:r>
      <w:r>
        <w:t xml:space="preserve">. </w:t>
      </w:r>
      <w:r w:rsidR="0075140B">
        <w:t xml:space="preserve">Some people have been convicted of capital punishment for engaging in the murder of white people while others have not been given the same punishment when they engage in the murder of a black person. This is clear evidence that capital punishment is practiced discriminating against some races. </w:t>
      </w:r>
    </w:p>
    <w:p w:rsidR="00E15745" w:rsidRDefault="00FB4B6D" w:rsidP="00682FE8">
      <w:pPr>
        <w:spacing w:line="480" w:lineRule="auto"/>
        <w:ind w:firstLine="720"/>
        <w:jc w:val="both"/>
      </w:pPr>
      <w:r>
        <w:t xml:space="preserve">Capital punishment is advanced by prosecutors but this can be prevented by media and lawmakers by the legislation of laws that prevent prosecutors from seeking to use capital punishment or prevent public influence from cases that may result in capital punishment. The media can participate in </w:t>
      </w:r>
      <w:r w:rsidR="00766E6D">
        <w:t>preventing</w:t>
      </w:r>
      <w:r>
        <w:t xml:space="preserve"> this influence by covering the proceedings and</w:t>
      </w:r>
      <w:r w:rsidR="00766E6D">
        <w:t xml:space="preserve"> unveil the truth. This eliminates public influence. </w:t>
      </w:r>
    </w:p>
    <w:p w:rsidR="00682FE8" w:rsidRDefault="00FB4B6D">
      <w:r>
        <w:br w:type="page"/>
      </w:r>
    </w:p>
    <w:p w:rsidR="00766E6D" w:rsidRPr="00682FE8" w:rsidRDefault="00FB4B6D" w:rsidP="00682FE8">
      <w:pPr>
        <w:spacing w:line="480" w:lineRule="auto"/>
        <w:jc w:val="center"/>
        <w:rPr>
          <w:b/>
        </w:rPr>
      </w:pPr>
      <w:r w:rsidRPr="00682FE8">
        <w:rPr>
          <w:b/>
        </w:rPr>
        <w:t>References</w:t>
      </w:r>
    </w:p>
    <w:p w:rsidR="00682FE8" w:rsidRDefault="00FB4B6D" w:rsidP="00682FE8">
      <w:pPr>
        <w:spacing w:line="480" w:lineRule="auto"/>
        <w:ind w:left="720" w:hanging="720"/>
        <w:jc w:val="both"/>
      </w:pPr>
      <w:r w:rsidRPr="0088240B">
        <w:t>Beckett, K., &amp; Evans, H. (2016). Race, death, and justice: Capital sentencing in Washington state, 1981-2014. </w:t>
      </w:r>
      <w:r w:rsidRPr="0088240B">
        <w:rPr>
          <w:i/>
          <w:iCs/>
        </w:rPr>
        <w:t>Colum. J. Race &amp; L.</w:t>
      </w:r>
      <w:r w:rsidRPr="0088240B">
        <w:t>, </w:t>
      </w:r>
      <w:r w:rsidRPr="0088240B">
        <w:rPr>
          <w:i/>
          <w:iCs/>
        </w:rPr>
        <w:t>6</w:t>
      </w:r>
      <w:r w:rsidRPr="0088240B">
        <w:t>, 77.</w:t>
      </w:r>
    </w:p>
    <w:p w:rsidR="00682FE8" w:rsidRDefault="00FB4B6D" w:rsidP="00682FE8">
      <w:pPr>
        <w:spacing w:line="480" w:lineRule="auto"/>
        <w:ind w:left="720" w:hanging="720"/>
        <w:jc w:val="both"/>
      </w:pPr>
      <w:r w:rsidRPr="0088240B">
        <w:t>Orrick, E. A., &amp; Morris, R. G. (2015). Do parole technical violators pose a safety threat? An analysis of prison misconduct. </w:t>
      </w:r>
      <w:r w:rsidRPr="0088240B">
        <w:rPr>
          <w:i/>
          <w:iCs/>
        </w:rPr>
        <w:t>Crime &amp; Delinquency</w:t>
      </w:r>
      <w:r w:rsidRPr="0088240B">
        <w:t>, </w:t>
      </w:r>
      <w:r w:rsidRPr="0088240B">
        <w:rPr>
          <w:i/>
          <w:iCs/>
        </w:rPr>
        <w:t>61</w:t>
      </w:r>
      <w:r w:rsidRPr="0088240B">
        <w:t>(8), 1027-1050.</w:t>
      </w:r>
    </w:p>
    <w:p w:rsidR="00682FE8" w:rsidRDefault="00FB4B6D" w:rsidP="00682FE8">
      <w:pPr>
        <w:spacing w:line="480" w:lineRule="auto"/>
        <w:ind w:left="720" w:hanging="720"/>
        <w:jc w:val="both"/>
      </w:pPr>
      <w:r w:rsidRPr="00DE3B80">
        <w:t>Suto, I., &amp; Arnaut, G. L. (2010). Suicide in prison: A qualitative study. </w:t>
      </w:r>
      <w:r w:rsidRPr="00DE3B80">
        <w:rPr>
          <w:i/>
          <w:iCs/>
        </w:rPr>
        <w:t>The Prison Journal</w:t>
      </w:r>
      <w:r w:rsidRPr="00DE3B80">
        <w:t>, </w:t>
      </w:r>
      <w:r w:rsidRPr="00DE3B80">
        <w:rPr>
          <w:i/>
          <w:iCs/>
        </w:rPr>
        <w:t>90</w:t>
      </w:r>
      <w:r w:rsidRPr="00DE3B80">
        <w:t>(3), 288-312.</w:t>
      </w:r>
    </w:p>
    <w:p w:rsidR="0075140B" w:rsidRDefault="0075140B" w:rsidP="00682FE8">
      <w:pPr>
        <w:spacing w:line="480" w:lineRule="auto"/>
        <w:jc w:val="both"/>
      </w:pPr>
    </w:p>
    <w:p w:rsidR="00D07AB9" w:rsidRDefault="00D07AB9"/>
    <w:sectPr w:rsidR="00D07A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0AA" w:rsidRDefault="006910AA">
      <w:pPr>
        <w:spacing w:after="0"/>
      </w:pPr>
      <w:r>
        <w:separator/>
      </w:r>
    </w:p>
  </w:endnote>
  <w:endnote w:type="continuationSeparator" w:id="0">
    <w:p w:rsidR="006910AA" w:rsidRDefault="006910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0AA" w:rsidRDefault="006910AA">
      <w:pPr>
        <w:spacing w:after="0"/>
      </w:pPr>
      <w:r>
        <w:separator/>
      </w:r>
    </w:p>
  </w:footnote>
  <w:footnote w:type="continuationSeparator" w:id="0">
    <w:p w:rsidR="006910AA" w:rsidRDefault="006910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181894"/>
      <w:docPartObj>
        <w:docPartGallery w:val="Page Numbers (Top of Page)"/>
        <w:docPartUnique/>
      </w:docPartObj>
    </w:sdtPr>
    <w:sdtEndPr>
      <w:rPr>
        <w:noProof/>
      </w:rPr>
    </w:sdtEndPr>
    <w:sdtContent>
      <w:p w:rsidR="00682FE8" w:rsidRDefault="00FB4B6D">
        <w:pPr>
          <w:pStyle w:val="Header"/>
          <w:jc w:val="right"/>
        </w:pPr>
        <w:r>
          <w:fldChar w:fldCharType="begin"/>
        </w:r>
        <w:r>
          <w:instrText xml:space="preserve"> PAGE   \* MERGEFORMAT </w:instrText>
        </w:r>
        <w:r>
          <w:fldChar w:fldCharType="separate"/>
        </w:r>
        <w:r w:rsidR="006910AA">
          <w:rPr>
            <w:noProof/>
          </w:rPr>
          <w:t>1</w:t>
        </w:r>
        <w:r>
          <w:rPr>
            <w:noProof/>
          </w:rPr>
          <w:fldChar w:fldCharType="end"/>
        </w:r>
      </w:p>
    </w:sdtContent>
  </w:sdt>
  <w:p w:rsidR="00682FE8" w:rsidRDefault="00682F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137"/>
    <w:rsid w:val="001F426C"/>
    <w:rsid w:val="00201506"/>
    <w:rsid w:val="00303115"/>
    <w:rsid w:val="00320137"/>
    <w:rsid w:val="003205AA"/>
    <w:rsid w:val="004278FB"/>
    <w:rsid w:val="004F1EBD"/>
    <w:rsid w:val="00501188"/>
    <w:rsid w:val="00653672"/>
    <w:rsid w:val="00682FE8"/>
    <w:rsid w:val="006910AA"/>
    <w:rsid w:val="006A1B3B"/>
    <w:rsid w:val="006C2E37"/>
    <w:rsid w:val="00703787"/>
    <w:rsid w:val="00721407"/>
    <w:rsid w:val="00735358"/>
    <w:rsid w:val="0075140B"/>
    <w:rsid w:val="00766E6D"/>
    <w:rsid w:val="00775954"/>
    <w:rsid w:val="0088240B"/>
    <w:rsid w:val="008A5385"/>
    <w:rsid w:val="00947287"/>
    <w:rsid w:val="009C5298"/>
    <w:rsid w:val="00A854CB"/>
    <w:rsid w:val="00B530AB"/>
    <w:rsid w:val="00B86D9D"/>
    <w:rsid w:val="00C520B2"/>
    <w:rsid w:val="00C92A26"/>
    <w:rsid w:val="00CD51EC"/>
    <w:rsid w:val="00CE60B4"/>
    <w:rsid w:val="00D07AB9"/>
    <w:rsid w:val="00D60BC3"/>
    <w:rsid w:val="00D901D9"/>
    <w:rsid w:val="00DB7992"/>
    <w:rsid w:val="00DE3B80"/>
    <w:rsid w:val="00E15745"/>
    <w:rsid w:val="00E317EC"/>
    <w:rsid w:val="00E75337"/>
    <w:rsid w:val="00FB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FE8"/>
    <w:pPr>
      <w:tabs>
        <w:tab w:val="center" w:pos="4680"/>
        <w:tab w:val="right" w:pos="9360"/>
      </w:tabs>
      <w:spacing w:after="0"/>
    </w:pPr>
  </w:style>
  <w:style w:type="character" w:customStyle="1" w:styleId="HeaderChar">
    <w:name w:val="Header Char"/>
    <w:basedOn w:val="DefaultParagraphFont"/>
    <w:link w:val="Header"/>
    <w:uiPriority w:val="99"/>
    <w:rsid w:val="00682FE8"/>
  </w:style>
  <w:style w:type="paragraph" w:styleId="Footer">
    <w:name w:val="footer"/>
    <w:basedOn w:val="Normal"/>
    <w:link w:val="FooterChar"/>
    <w:uiPriority w:val="99"/>
    <w:unhideWhenUsed/>
    <w:rsid w:val="00682FE8"/>
    <w:pPr>
      <w:tabs>
        <w:tab w:val="center" w:pos="4680"/>
        <w:tab w:val="right" w:pos="9360"/>
      </w:tabs>
      <w:spacing w:after="0"/>
    </w:pPr>
  </w:style>
  <w:style w:type="character" w:customStyle="1" w:styleId="FooterChar">
    <w:name w:val="Footer Char"/>
    <w:basedOn w:val="DefaultParagraphFont"/>
    <w:link w:val="Footer"/>
    <w:uiPriority w:val="99"/>
    <w:rsid w:val="00682F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FE8"/>
    <w:pPr>
      <w:tabs>
        <w:tab w:val="center" w:pos="4680"/>
        <w:tab w:val="right" w:pos="9360"/>
      </w:tabs>
      <w:spacing w:after="0"/>
    </w:pPr>
  </w:style>
  <w:style w:type="character" w:customStyle="1" w:styleId="HeaderChar">
    <w:name w:val="Header Char"/>
    <w:basedOn w:val="DefaultParagraphFont"/>
    <w:link w:val="Header"/>
    <w:uiPriority w:val="99"/>
    <w:rsid w:val="00682FE8"/>
  </w:style>
  <w:style w:type="paragraph" w:styleId="Footer">
    <w:name w:val="footer"/>
    <w:basedOn w:val="Normal"/>
    <w:link w:val="FooterChar"/>
    <w:uiPriority w:val="99"/>
    <w:unhideWhenUsed/>
    <w:rsid w:val="00682FE8"/>
    <w:pPr>
      <w:tabs>
        <w:tab w:val="center" w:pos="4680"/>
        <w:tab w:val="right" w:pos="9360"/>
      </w:tabs>
      <w:spacing w:after="0"/>
    </w:pPr>
  </w:style>
  <w:style w:type="character" w:customStyle="1" w:styleId="FooterChar">
    <w:name w:val="Footer Char"/>
    <w:basedOn w:val="DefaultParagraphFont"/>
    <w:link w:val="Footer"/>
    <w:uiPriority w:val="99"/>
    <w:rsid w:val="00682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2021-07-14T19:58:00Z</dcterms:created>
  <dcterms:modified xsi:type="dcterms:W3CDTF">2021-07-14T19:58:00Z</dcterms:modified>
</cp:coreProperties>
</file>